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367F" w:rsidRDefault="00000000">
      <w:pPr>
        <w:pStyle w:val="1"/>
        <w:keepNext w:val="0"/>
        <w:keepLines w:val="0"/>
        <w:spacing w:before="80" w:after="0"/>
        <w:ind w:left="2600" w:hanging="920"/>
        <w:jc w:val="both"/>
        <w:rPr>
          <w:b/>
          <w:sz w:val="24"/>
          <w:szCs w:val="24"/>
        </w:rPr>
      </w:pPr>
      <w:bookmarkStart w:id="0" w:name="_kiffj24xa8hz" w:colFirst="0" w:colLast="0"/>
      <w:bookmarkEnd w:id="0"/>
      <w:r>
        <w:rPr>
          <w:b/>
          <w:sz w:val="24"/>
          <w:szCs w:val="24"/>
        </w:rPr>
        <w:t>ПРАВИЛА ПОСЕЩЕНИЯ КАТКА И ПОЛЬЗОВАНИЯ СПОРТИВНЫМ ИНВЕНТАРЕМ И СПЕЦИАЛЬНЫМ СНАРЯЖЕНИЕМ</w:t>
      </w:r>
    </w:p>
    <w:p w14:paraId="00000002" w14:textId="77777777" w:rsidR="00FD367F" w:rsidRDefault="00000000">
      <w:pPr>
        <w:spacing w:before="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03" w14:textId="77777777" w:rsidR="00FD367F" w:rsidRDefault="00000000">
      <w:pPr>
        <w:spacing w:before="240" w:after="240"/>
        <w:ind w:left="428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14"/>
          <w:szCs w:val="14"/>
        </w:rPr>
        <w:t xml:space="preserve">  </w:t>
      </w:r>
      <w:r>
        <w:rPr>
          <w:b/>
          <w:sz w:val="26"/>
          <w:szCs w:val="26"/>
        </w:rPr>
        <w:t>Общие положения</w:t>
      </w:r>
    </w:p>
    <w:p w14:paraId="00000004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Настоящие Правила посещения Катка и пользования спортивным инвентарем и специальным снаряжением (далее - Правила) являются обязательными для выполнения и распространяются на всех без исключения лиц, находящихся на его территории.</w:t>
      </w:r>
    </w:p>
    <w:p w14:paraId="00000005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Каждый посетитель Катка, в том числе лицо, сопровождающее несовершеннолетнего, осознавая степень опасности для жизни и здоровья при посещении Катка, должен определить для себя, сопровождаемого им несовершеннолетнего физическую возможность посещения Катка, исходя из состояния здоровья, уровня и навыков катания.</w:t>
      </w:r>
    </w:p>
    <w:p w14:paraId="00000006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14"/>
          <w:szCs w:val="14"/>
        </w:rPr>
        <w:t xml:space="preserve">     </w:t>
      </w:r>
      <w:r>
        <w:rPr>
          <w:sz w:val="26"/>
          <w:szCs w:val="26"/>
        </w:rPr>
        <w:t xml:space="preserve">На Катке разрешено катание на всех видах коньков, кроме </w:t>
      </w:r>
      <w:r>
        <w:rPr>
          <w:color w:val="333333"/>
          <w:sz w:val="26"/>
          <w:szCs w:val="26"/>
        </w:rPr>
        <w:t xml:space="preserve">конькобежных </w:t>
      </w:r>
      <w:r>
        <w:rPr>
          <w:sz w:val="26"/>
          <w:szCs w:val="26"/>
        </w:rPr>
        <w:t>(далее - спортивный инвентарь), а также рекомендуется использовать шлем и комплект защиты: наколенники, налокотники (далее - специальное снаряжение).</w:t>
      </w:r>
    </w:p>
    <w:p w14:paraId="00000007" w14:textId="77777777" w:rsidR="00FD367F" w:rsidRPr="00AC7F2A" w:rsidRDefault="00000000">
      <w:pPr>
        <w:spacing w:before="240" w:after="240"/>
        <w:jc w:val="both"/>
        <w:rPr>
          <w:sz w:val="26"/>
          <w:szCs w:val="26"/>
        </w:rPr>
      </w:pPr>
      <w:r w:rsidRPr="00AC7F2A">
        <w:rPr>
          <w:sz w:val="26"/>
          <w:szCs w:val="26"/>
        </w:rPr>
        <w:t>1.4.</w:t>
      </w:r>
      <w:r w:rsidRPr="00AC7F2A">
        <w:rPr>
          <w:sz w:val="14"/>
          <w:szCs w:val="14"/>
        </w:rPr>
        <w:t xml:space="preserve"> </w:t>
      </w:r>
      <w:r w:rsidRPr="00AC7F2A">
        <w:rPr>
          <w:sz w:val="26"/>
          <w:szCs w:val="26"/>
        </w:rPr>
        <w:t>В праздничные дни, а также с пятницы по воскресенье взимается плата за посещение катка по следующим тарифам:</w:t>
      </w:r>
    </w:p>
    <w:p w14:paraId="00000008" w14:textId="77777777" w:rsidR="00FD367F" w:rsidRPr="00AC7F2A" w:rsidRDefault="00000000">
      <w:pPr>
        <w:spacing w:before="240" w:after="240"/>
        <w:jc w:val="both"/>
        <w:rPr>
          <w:sz w:val="26"/>
          <w:szCs w:val="26"/>
        </w:rPr>
      </w:pPr>
      <w:r w:rsidRPr="00AC7F2A">
        <w:rPr>
          <w:sz w:val="26"/>
          <w:szCs w:val="26"/>
        </w:rPr>
        <w:t>•</w:t>
      </w:r>
      <w:r w:rsidRPr="00AC7F2A">
        <w:rPr>
          <w:sz w:val="14"/>
          <w:szCs w:val="14"/>
        </w:rPr>
        <w:t xml:space="preserve">  </w:t>
      </w:r>
      <w:r w:rsidRPr="00AC7F2A">
        <w:rPr>
          <w:sz w:val="26"/>
          <w:szCs w:val="26"/>
        </w:rPr>
        <w:t>базовый - 200 рублей:</w:t>
      </w:r>
    </w:p>
    <w:p w14:paraId="00000009" w14:textId="77777777" w:rsidR="00FD367F" w:rsidRPr="00AC7F2A" w:rsidRDefault="00000000">
      <w:pPr>
        <w:spacing w:before="240" w:after="240"/>
        <w:jc w:val="both"/>
        <w:rPr>
          <w:sz w:val="26"/>
          <w:szCs w:val="26"/>
        </w:rPr>
      </w:pPr>
      <w:r w:rsidRPr="00AC7F2A">
        <w:rPr>
          <w:sz w:val="26"/>
          <w:szCs w:val="26"/>
        </w:rPr>
        <w:t>•</w:t>
      </w:r>
      <w:r w:rsidRPr="00AC7F2A">
        <w:rPr>
          <w:sz w:val="14"/>
          <w:szCs w:val="14"/>
        </w:rPr>
        <w:t xml:space="preserve">  </w:t>
      </w:r>
      <w:r w:rsidRPr="00AC7F2A">
        <w:rPr>
          <w:sz w:val="26"/>
          <w:szCs w:val="26"/>
        </w:rPr>
        <w:t>льготный - 100 рублей (</w:t>
      </w:r>
      <w:proofErr w:type="gramStart"/>
      <w:r w:rsidRPr="00AC7F2A">
        <w:rPr>
          <w:sz w:val="26"/>
          <w:szCs w:val="26"/>
        </w:rPr>
        <w:t>для пенсионеры</w:t>
      </w:r>
      <w:proofErr w:type="gramEnd"/>
      <w:r w:rsidRPr="00AC7F2A">
        <w:rPr>
          <w:sz w:val="26"/>
          <w:szCs w:val="26"/>
        </w:rPr>
        <w:t>, студентов, школьников от 14 до 17 лет, многодетных семей, инвалидов 3 группы, сотрудников подразделений и профсоюзов РЖД);</w:t>
      </w:r>
    </w:p>
    <w:p w14:paraId="0000000A" w14:textId="77777777" w:rsidR="00FD367F" w:rsidRPr="00AC7F2A" w:rsidRDefault="00000000">
      <w:pPr>
        <w:spacing w:before="240" w:after="240"/>
        <w:jc w:val="both"/>
        <w:rPr>
          <w:sz w:val="26"/>
          <w:szCs w:val="26"/>
        </w:rPr>
      </w:pPr>
      <w:r w:rsidRPr="00AC7F2A">
        <w:rPr>
          <w:sz w:val="26"/>
          <w:szCs w:val="26"/>
        </w:rPr>
        <w:t>•</w:t>
      </w:r>
      <w:r w:rsidRPr="00AC7F2A">
        <w:rPr>
          <w:sz w:val="14"/>
          <w:szCs w:val="14"/>
        </w:rPr>
        <w:t xml:space="preserve">  </w:t>
      </w:r>
      <w:r w:rsidRPr="00AC7F2A">
        <w:rPr>
          <w:sz w:val="26"/>
          <w:szCs w:val="26"/>
        </w:rPr>
        <w:t>детский билет 100 рублей (для детей от 7 до 14 лет);</w:t>
      </w:r>
    </w:p>
    <w:p w14:paraId="0000000B" w14:textId="14FBFF65" w:rsidR="00FD367F" w:rsidRDefault="00000000">
      <w:pPr>
        <w:spacing w:before="240" w:after="240"/>
        <w:jc w:val="both"/>
        <w:rPr>
          <w:sz w:val="26"/>
          <w:szCs w:val="26"/>
        </w:rPr>
      </w:pPr>
      <w:r w:rsidRPr="00AC7F2A">
        <w:rPr>
          <w:sz w:val="26"/>
          <w:szCs w:val="26"/>
        </w:rPr>
        <w:t>1.5.</w:t>
      </w:r>
      <w:r w:rsidRPr="00AC7F2A">
        <w:rPr>
          <w:sz w:val="14"/>
          <w:szCs w:val="14"/>
        </w:rPr>
        <w:t xml:space="preserve"> </w:t>
      </w:r>
      <w:r w:rsidRPr="00AC7F2A">
        <w:rPr>
          <w:sz w:val="26"/>
          <w:szCs w:val="26"/>
        </w:rPr>
        <w:t>Бесплатный билет на каток доступен следующим категориям посетителей: дети-сироты и дети, оставшиеся без попечения родителей, дети до 6 лет (включительно).</w:t>
      </w:r>
    </w:p>
    <w:p w14:paraId="228171FA" w14:textId="640167E8" w:rsidR="00030EDB" w:rsidRPr="00030EDB" w:rsidRDefault="00030EDB">
      <w:pPr>
        <w:spacing w:before="240" w:after="2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1.6. Оплата билетов доступна только по предварительной регистрации на сайте </w:t>
      </w:r>
      <w:hyperlink r:id="rId4" w:history="1">
        <w:r w:rsidRPr="00B605E2">
          <w:rPr>
            <w:rStyle w:val="a5"/>
            <w:sz w:val="26"/>
            <w:szCs w:val="26"/>
            <w:lang w:val="ru-RU"/>
          </w:rPr>
          <w:t>https://www.fclm.ru/katok/</w:t>
        </w:r>
      </w:hyperlink>
      <w:r>
        <w:rPr>
          <w:sz w:val="26"/>
          <w:szCs w:val="26"/>
          <w:lang w:val="ru-RU"/>
        </w:rPr>
        <w:t xml:space="preserve"> или в точках проверки</w:t>
      </w:r>
      <w:r w:rsidR="000511B7">
        <w:rPr>
          <w:sz w:val="26"/>
          <w:szCs w:val="26"/>
          <w:lang w:val="ru-RU"/>
        </w:rPr>
        <w:t xml:space="preserve"> билетов перед выходом на лёд.</w:t>
      </w:r>
    </w:p>
    <w:p w14:paraId="0000000C" w14:textId="77777777" w:rsidR="00FD367F" w:rsidRPr="00AC7F2A" w:rsidRDefault="00000000">
      <w:pPr>
        <w:spacing w:before="240" w:after="240"/>
        <w:jc w:val="both"/>
      </w:pPr>
      <w:r w:rsidRPr="00AC7F2A">
        <w:t xml:space="preserve"> </w:t>
      </w:r>
    </w:p>
    <w:p w14:paraId="0000000D" w14:textId="77777777" w:rsidR="00FD367F" w:rsidRPr="00AC7F2A" w:rsidRDefault="00FD367F">
      <w:pPr>
        <w:pStyle w:val="1"/>
        <w:keepNext w:val="0"/>
        <w:keepLines w:val="0"/>
        <w:spacing w:before="480"/>
        <w:ind w:left="4120" w:hanging="360"/>
        <w:jc w:val="both"/>
        <w:rPr>
          <w:b/>
          <w:sz w:val="46"/>
          <w:szCs w:val="46"/>
        </w:rPr>
      </w:pPr>
      <w:bookmarkStart w:id="1" w:name="_8c59vhw8wiv9" w:colFirst="0" w:colLast="0"/>
      <w:bookmarkStart w:id="2" w:name="_dyaazha0cfvn" w:colFirst="0" w:colLast="0"/>
      <w:bookmarkStart w:id="3" w:name="_ybddz3fg04p1" w:colFirst="0" w:colLast="0"/>
      <w:bookmarkEnd w:id="1"/>
      <w:bookmarkEnd w:id="2"/>
      <w:bookmarkEnd w:id="3"/>
    </w:p>
    <w:p w14:paraId="0000000F" w14:textId="77777777" w:rsidR="00FD367F" w:rsidRPr="00AC7F2A" w:rsidRDefault="00000000" w:rsidP="000511B7">
      <w:pPr>
        <w:pStyle w:val="1"/>
        <w:keepNext w:val="0"/>
        <w:keepLines w:val="0"/>
        <w:spacing w:before="480"/>
        <w:jc w:val="center"/>
        <w:rPr>
          <w:b/>
          <w:sz w:val="24"/>
          <w:szCs w:val="24"/>
        </w:rPr>
      </w:pPr>
      <w:r w:rsidRPr="00AC7F2A">
        <w:rPr>
          <w:b/>
          <w:sz w:val="24"/>
          <w:szCs w:val="24"/>
        </w:rPr>
        <w:lastRenderedPageBreak/>
        <w:t>2.</w:t>
      </w:r>
      <w:r w:rsidRPr="00AC7F2A">
        <w:rPr>
          <w:sz w:val="24"/>
          <w:szCs w:val="24"/>
        </w:rPr>
        <w:t xml:space="preserve"> </w:t>
      </w:r>
      <w:r w:rsidRPr="00AC7F2A">
        <w:rPr>
          <w:b/>
          <w:sz w:val="24"/>
          <w:szCs w:val="24"/>
        </w:rPr>
        <w:t>Режим работы Катка</w:t>
      </w:r>
    </w:p>
    <w:p w14:paraId="00000010" w14:textId="77777777" w:rsidR="00FD367F" w:rsidRPr="00AC7F2A" w:rsidRDefault="00000000">
      <w:pPr>
        <w:spacing w:before="240" w:after="240"/>
        <w:jc w:val="both"/>
        <w:rPr>
          <w:sz w:val="26"/>
          <w:szCs w:val="26"/>
        </w:rPr>
      </w:pPr>
      <w:r w:rsidRPr="00AC7F2A">
        <w:rPr>
          <w:sz w:val="26"/>
          <w:szCs w:val="26"/>
        </w:rPr>
        <w:t>2.1.</w:t>
      </w:r>
      <w:r w:rsidRPr="00AC7F2A">
        <w:rPr>
          <w:sz w:val="14"/>
          <w:szCs w:val="14"/>
        </w:rPr>
        <w:t xml:space="preserve">           </w:t>
      </w:r>
      <w:r w:rsidRPr="00AC7F2A">
        <w:rPr>
          <w:sz w:val="26"/>
          <w:szCs w:val="26"/>
        </w:rPr>
        <w:t>График работы катка представлен на сайте</w:t>
      </w:r>
      <w:hyperlink r:id="rId5">
        <w:r w:rsidRPr="00AC7F2A">
          <w:rPr>
            <w:sz w:val="26"/>
            <w:szCs w:val="26"/>
          </w:rPr>
          <w:t xml:space="preserve"> </w:t>
        </w:r>
      </w:hyperlink>
      <w:hyperlink r:id="rId6">
        <w:r w:rsidRPr="00AC7F2A">
          <w:rPr>
            <w:color w:val="1155CC"/>
            <w:sz w:val="26"/>
            <w:szCs w:val="26"/>
            <w:u w:val="single"/>
          </w:rPr>
          <w:t>https://www.fclm.ru/katok</w:t>
        </w:r>
      </w:hyperlink>
      <w:r w:rsidRPr="00AC7F2A">
        <w:rPr>
          <w:sz w:val="26"/>
          <w:szCs w:val="26"/>
        </w:rPr>
        <w:t>.</w:t>
      </w:r>
    </w:p>
    <w:p w14:paraId="00000011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14"/>
          <w:szCs w:val="14"/>
        </w:rPr>
        <w:t xml:space="preserve">    </w:t>
      </w:r>
      <w:r>
        <w:rPr>
          <w:sz w:val="26"/>
          <w:szCs w:val="26"/>
        </w:rPr>
        <w:t>Администрация вправе самостоятельно установить время посещения Катка для посетителей, а также время Технических и иных перерывов в работе Катка.</w:t>
      </w:r>
    </w:p>
    <w:p w14:paraId="00000012" w14:textId="77777777" w:rsidR="00FD367F" w:rsidRDefault="00000000">
      <w:pPr>
        <w:spacing w:before="240" w:after="240"/>
        <w:jc w:val="both"/>
      </w:pPr>
      <w:r>
        <w:t xml:space="preserve"> </w:t>
      </w:r>
    </w:p>
    <w:p w14:paraId="00000013" w14:textId="77777777" w:rsidR="00FD367F" w:rsidRDefault="00000000">
      <w:pPr>
        <w:pStyle w:val="1"/>
        <w:keepNext w:val="0"/>
        <w:keepLines w:val="0"/>
        <w:spacing w:before="480"/>
        <w:ind w:left="2640"/>
        <w:jc w:val="both"/>
        <w:rPr>
          <w:b/>
          <w:sz w:val="24"/>
          <w:szCs w:val="24"/>
        </w:rPr>
      </w:pPr>
      <w:bookmarkStart w:id="4" w:name="_gpn671uugrp5" w:colFirst="0" w:colLast="0"/>
      <w:bookmarkEnd w:id="4"/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 и требования посещения Катка</w:t>
      </w:r>
    </w:p>
    <w:p w14:paraId="00000014" w14:textId="77777777" w:rsidR="00FD367F" w:rsidRDefault="00000000">
      <w:pPr>
        <w:spacing w:before="240" w:after="240"/>
        <w:ind w:right="1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Посещение Катка осуществляется в соответствии с установленным временем.</w:t>
      </w:r>
    </w:p>
    <w:p w14:paraId="00000015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Несовершеннолетние лица в возрасте до 3 лет в зону катания не допускаются.</w:t>
      </w:r>
    </w:p>
    <w:p w14:paraId="00000016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Несовершеннолетние лица в возрасте с 3 до 14 лет допускаются в зону катания в сопровождении родителей (одного из родителей).</w:t>
      </w:r>
    </w:p>
    <w:p w14:paraId="00000017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Посетитель Катка, лицо, сопровождающее несовершеннолетнего, обязаны отдавать себе отчет в том, что катание на Катке является экстремальным и может стать причиной получения ушибов, травм, опасных для жизни и здоровья.</w:t>
      </w:r>
    </w:p>
    <w:p w14:paraId="00000018" w14:textId="77777777" w:rsidR="00FD367F" w:rsidRPr="000511B7" w:rsidRDefault="00000000">
      <w:pPr>
        <w:spacing w:before="240" w:after="240"/>
        <w:ind w:right="100"/>
        <w:jc w:val="both"/>
        <w:rPr>
          <w:sz w:val="26"/>
          <w:szCs w:val="26"/>
        </w:rPr>
      </w:pPr>
      <w:r w:rsidRPr="000511B7">
        <w:rPr>
          <w:sz w:val="26"/>
          <w:szCs w:val="26"/>
        </w:rPr>
        <w:t>Лицо, сопровождающее несовершеннолетнего, обязано объяснить несовершеннолетнему необходимость соблюдения настоящих Правил, правил техники безопасности при катании.</w:t>
      </w:r>
    </w:p>
    <w:p w14:paraId="00000019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Посетитель Катка во время катания должен вести себя так, чтобы не представлять угрозы жизни и здоровью других лиц.</w:t>
      </w:r>
    </w:p>
    <w:p w14:paraId="0000001A" w14:textId="77777777" w:rsidR="00FD367F" w:rsidRDefault="00000000">
      <w:pPr>
        <w:spacing w:before="240" w:after="240"/>
        <w:ind w:right="12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При опасном катании либо катании с нарушением установленных требований посетитель Катка незамедлительно удаляется представителем администрации из зоны катания.</w:t>
      </w:r>
    </w:p>
    <w:p w14:paraId="0000001B" w14:textId="77777777" w:rsidR="00FD367F" w:rsidRPr="000511B7" w:rsidRDefault="00000000">
      <w:pPr>
        <w:spacing w:before="240" w:after="240"/>
        <w:ind w:right="100"/>
        <w:jc w:val="both"/>
        <w:rPr>
          <w:sz w:val="26"/>
          <w:szCs w:val="26"/>
        </w:rPr>
      </w:pPr>
      <w:r w:rsidRPr="000511B7">
        <w:rPr>
          <w:sz w:val="26"/>
          <w:szCs w:val="26"/>
        </w:rPr>
        <w:t>Под опасным катанием понимается совокупность действий (резкое торможение, непредсказуемое изменение направления движения, неожиданные перестроения, высокая скорость), преднамеренно совершаемых посетителем Катка, которые представляют или могут представлять опасность для других лиц.</w:t>
      </w:r>
    </w:p>
    <w:p w14:paraId="0000001C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14"/>
          <w:szCs w:val="14"/>
        </w:rPr>
        <w:t xml:space="preserve">  </w:t>
      </w:r>
      <w:r>
        <w:rPr>
          <w:sz w:val="26"/>
          <w:szCs w:val="26"/>
        </w:rPr>
        <w:t>При возникновении несчастных случаев, связанных с причинением вреда жизни и здоровью, свидетель или участник происшествия обязаны сообщить об этом представителю администрации.</w:t>
      </w:r>
    </w:p>
    <w:p w14:paraId="0000001D" w14:textId="77777777" w:rsidR="00FD367F" w:rsidRDefault="00FD367F">
      <w:pPr>
        <w:jc w:val="both"/>
        <w:rPr>
          <w:rFonts w:ascii="Times New Roman" w:eastAsia="Times New Roman" w:hAnsi="Times New Roman" w:cs="Times New Roman"/>
        </w:rPr>
      </w:pPr>
    </w:p>
    <w:p w14:paraId="0000001E" w14:textId="2ADEFCAC" w:rsidR="00FD367F" w:rsidRDefault="00000000" w:rsidP="000511B7">
      <w:pPr>
        <w:spacing w:before="80"/>
        <w:ind w:left="120" w:right="100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14"/>
          <w:szCs w:val="14"/>
        </w:rPr>
        <w:t xml:space="preserve">      </w:t>
      </w:r>
      <w:r w:rsidR="000511B7">
        <w:rPr>
          <w:sz w:val="26"/>
          <w:szCs w:val="26"/>
        </w:rPr>
        <w:t>Лицам,</w:t>
      </w:r>
      <w:r w:rsidR="000511B7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</w:rPr>
        <w:t xml:space="preserve">которые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неуверенно </w:t>
      </w:r>
      <w:r>
        <w:rPr>
          <w:sz w:val="26"/>
          <w:szCs w:val="26"/>
        </w:rPr>
        <w:tab/>
        <w:t xml:space="preserve">стоят  </w:t>
      </w:r>
      <w:r>
        <w:rPr>
          <w:sz w:val="26"/>
          <w:szCs w:val="26"/>
        </w:rPr>
        <w:tab/>
        <w:t xml:space="preserve">на  </w:t>
      </w:r>
      <w:r>
        <w:rPr>
          <w:sz w:val="26"/>
          <w:szCs w:val="26"/>
        </w:rPr>
        <w:tab/>
        <w:t xml:space="preserve">коньках,  </w:t>
      </w:r>
      <w:r>
        <w:rPr>
          <w:sz w:val="26"/>
          <w:szCs w:val="26"/>
        </w:rPr>
        <w:tab/>
        <w:t>рекомендуется воспользоваться экипировкой: шлемом, налокотниками, наколенниками.</w:t>
      </w:r>
    </w:p>
    <w:p w14:paraId="0000001F" w14:textId="77777777" w:rsidR="00FD367F" w:rsidRDefault="00000000">
      <w:pPr>
        <w:spacing w:before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20" w14:textId="77777777" w:rsidR="00FD367F" w:rsidRDefault="00000000">
      <w:pPr>
        <w:pStyle w:val="1"/>
        <w:keepNext w:val="0"/>
        <w:keepLines w:val="0"/>
        <w:spacing w:before="480"/>
        <w:ind w:left="2880" w:hanging="400"/>
        <w:jc w:val="both"/>
        <w:rPr>
          <w:b/>
          <w:sz w:val="24"/>
          <w:szCs w:val="24"/>
        </w:rPr>
      </w:pPr>
      <w:bookmarkStart w:id="5" w:name="_ny9kmzgpv4i1" w:colFirst="0" w:colLast="0"/>
      <w:bookmarkEnd w:id="5"/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Запреты и ограничения при посещении Катка</w:t>
      </w:r>
    </w:p>
    <w:p w14:paraId="00000021" w14:textId="77777777" w:rsidR="00FD367F" w:rsidRDefault="00000000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14"/>
          <w:szCs w:val="14"/>
        </w:rPr>
        <w:t xml:space="preserve">           </w:t>
      </w:r>
      <w:r>
        <w:rPr>
          <w:sz w:val="26"/>
          <w:szCs w:val="26"/>
        </w:rPr>
        <w:t>На территории Катка запрещается:</w:t>
      </w:r>
    </w:p>
    <w:p w14:paraId="00000022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4.1.1.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>Располагаться (ходить, лежать, сидеть, стоять и др.) на сооружениях находящихся на Катке, если они не предназначены для этих целей.</w:t>
      </w:r>
    </w:p>
    <w:p w14:paraId="00000023" w14:textId="77777777" w:rsidR="00FD367F" w:rsidRDefault="00000000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4.1.2.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>Проносить в зону катания:</w:t>
      </w:r>
    </w:p>
    <w:p w14:paraId="00000024" w14:textId="77777777" w:rsidR="00FD367F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sz w:val="26"/>
          <w:szCs w:val="26"/>
        </w:rPr>
        <w:t>напитки, еду;</w:t>
      </w:r>
    </w:p>
    <w:p w14:paraId="00000025" w14:textId="77777777" w:rsidR="00FD367F" w:rsidRDefault="00000000">
      <w:pPr>
        <w:ind w:right="120"/>
        <w:jc w:val="both"/>
        <w:rPr>
          <w:sz w:val="26"/>
          <w:szCs w:val="26"/>
        </w:rPr>
      </w:pPr>
      <w:r>
        <w:rPr>
          <w:sz w:val="26"/>
          <w:szCs w:val="2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6"/>
          <w:szCs w:val="26"/>
        </w:rPr>
        <w:t>рюкзаки, пакеты, сумки, в том числе дамские сумки, клатчи, мужские барсетки вне зависимости от их габаритных размеров;</w:t>
      </w:r>
    </w:p>
    <w:p w14:paraId="00000026" w14:textId="77777777" w:rsidR="00FD367F" w:rsidRDefault="00000000">
      <w:pPr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6"/>
          <w:szCs w:val="26"/>
        </w:rPr>
        <w:t>предметы, которые могут представлять опасность при возможном падении.</w:t>
      </w:r>
    </w:p>
    <w:p w14:paraId="00000027" w14:textId="77777777" w:rsidR="00FD367F" w:rsidRDefault="00000000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4.1.3.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>Курить и мусорить.</w:t>
      </w:r>
    </w:p>
    <w:p w14:paraId="00000028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4.1.4.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>Находиться в состоянии алкогольного, наркотического, токсического и иного опьянения.</w:t>
      </w:r>
    </w:p>
    <w:p w14:paraId="00000029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4.1.5.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>Нарушать общепринятые морально-этические нормы поведения, употреблять ненормативную лексику, совершать иные действия, унижающие достоинство других лиц.</w:t>
      </w:r>
    </w:p>
    <w:p w14:paraId="0000002A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4.1.6.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>Проходить с животными.</w:t>
      </w:r>
    </w:p>
    <w:p w14:paraId="0000002B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4.1.7.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>Оставлять без присмотра личные вещи, а также спортивный инвентарь, специальное снаряжение, предоставленные во временное пользование администрацией.</w:t>
      </w:r>
    </w:p>
    <w:p w14:paraId="0000002C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4.1.8.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>Забираться на ограждения, несущие конструкции, повреждать элементы декорационного оформления сооружений. Сидеть на внутренней и наружной поверхности бортов ледового поля.</w:t>
      </w:r>
    </w:p>
    <w:p w14:paraId="0000002D" w14:textId="77777777" w:rsidR="00FD367F" w:rsidRDefault="00000000">
      <w:pPr>
        <w:ind w:right="260"/>
        <w:jc w:val="both"/>
        <w:rPr>
          <w:sz w:val="26"/>
          <w:szCs w:val="26"/>
        </w:rPr>
      </w:pPr>
      <w:r>
        <w:rPr>
          <w:sz w:val="26"/>
          <w:szCs w:val="26"/>
        </w:rPr>
        <w:t>4.1.9.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6"/>
          <w:szCs w:val="26"/>
        </w:rPr>
        <w:t xml:space="preserve">Играть на массовых катаниях в шайбу с клюшками, фрисби и другие игры. </w:t>
      </w:r>
    </w:p>
    <w:p w14:paraId="0000002E" w14:textId="77777777" w:rsidR="00FD367F" w:rsidRDefault="00000000">
      <w:pPr>
        <w:ind w:right="260"/>
        <w:jc w:val="both"/>
        <w:rPr>
          <w:sz w:val="26"/>
          <w:szCs w:val="26"/>
        </w:rPr>
      </w:pPr>
      <w:r>
        <w:rPr>
          <w:sz w:val="26"/>
          <w:szCs w:val="26"/>
        </w:rPr>
        <w:t>4.1.10.По сигналу оповещения посетителям необходимо покинуть каток.</w:t>
      </w:r>
    </w:p>
    <w:p w14:paraId="0000002F" w14:textId="77777777" w:rsidR="00FD367F" w:rsidRDefault="00000000">
      <w:pPr>
        <w:pStyle w:val="1"/>
        <w:keepNext w:val="0"/>
        <w:keepLines w:val="0"/>
        <w:spacing w:before="480"/>
        <w:ind w:right="100"/>
        <w:jc w:val="both"/>
        <w:rPr>
          <w:b/>
          <w:sz w:val="24"/>
          <w:szCs w:val="24"/>
        </w:rPr>
      </w:pPr>
      <w:bookmarkStart w:id="6" w:name="_3ve1z23mn0fd" w:colFirst="0" w:colLast="0"/>
      <w:bookmarkEnd w:id="6"/>
      <w:r>
        <w:rPr>
          <w:sz w:val="26"/>
          <w:szCs w:val="26"/>
        </w:rPr>
        <w:lastRenderedPageBreak/>
        <w:t>4.1.11.Лица, нарушающие установленные запреты, могут быть удалены с территории Катка.</w:t>
      </w:r>
    </w:p>
    <w:p w14:paraId="00000030" w14:textId="77777777" w:rsidR="00FD367F" w:rsidRDefault="00000000">
      <w:pPr>
        <w:spacing w:before="20"/>
        <w:jc w:val="both"/>
        <w:rPr>
          <w:b/>
          <w:sz w:val="24"/>
          <w:szCs w:val="24"/>
        </w:rPr>
      </w:pPr>
      <w:r>
        <w:rPr>
          <w:b/>
          <w:sz w:val="25"/>
          <w:szCs w:val="25"/>
        </w:rPr>
        <w:t xml:space="preserve"> </w:t>
      </w:r>
    </w:p>
    <w:p w14:paraId="00000031" w14:textId="77777777" w:rsidR="00FD367F" w:rsidRDefault="00000000">
      <w:pPr>
        <w:spacing w:before="240" w:after="240"/>
        <w:ind w:left="2360" w:hanging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Ответственность и ограничения при посещении Катка</w:t>
      </w:r>
    </w:p>
    <w:p w14:paraId="00000032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Администрация не несет ответственности за причинение вреда жизни и здоровью посетителя Катка, возникшее в результате его действий, действий третьих лиц, а также пренебрежения ими настоящими Правилами, правилами техники безопасности при катании. Это является личной ответственностью посетителей Катка, а также ответственностью лиц, сопровождающих несовершеннолетних, в течение всего периода их нахождения на территории Катка. Посетитель Катка, лицо, сопровождающее несовершеннолетнего, принимают на себя все возможные риски, связанные со своим нахождением либо нахождением сопровождаемого несовершеннолетнего на территории Катка.</w:t>
      </w:r>
    </w:p>
    <w:p w14:paraId="00000033" w14:textId="77777777" w:rsidR="00FD367F" w:rsidRDefault="00000000">
      <w:pPr>
        <w:spacing w:before="240" w:after="240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14"/>
          <w:szCs w:val="14"/>
        </w:rPr>
        <w:t xml:space="preserve"> </w:t>
      </w:r>
      <w:r>
        <w:rPr>
          <w:sz w:val="26"/>
          <w:szCs w:val="26"/>
        </w:rPr>
        <w:t>За сохранность имущества (денежные средства, телефонные аппараты, документы и др.), оставленного в ячейках для размещения личных вещей, администрация ответственности не несет.</w:t>
      </w:r>
    </w:p>
    <w:p w14:paraId="00000034" w14:textId="77777777" w:rsidR="00FD367F" w:rsidRDefault="00000000">
      <w:pPr>
        <w:spacing w:before="8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14"/>
          <w:szCs w:val="14"/>
        </w:rPr>
        <w:t xml:space="preserve">  </w:t>
      </w:r>
      <w:r>
        <w:rPr>
          <w:sz w:val="26"/>
          <w:szCs w:val="26"/>
        </w:rPr>
        <w:t>При обнаружении вещей, документов и прочих предметов, оставленных без присмотра, необходимо сообщить об этом представителю Катка. Администрация Катка не несет ответственности за забытые и утерянные вещи.</w:t>
      </w:r>
    </w:p>
    <w:p w14:paraId="00000035" w14:textId="77777777" w:rsidR="00FD367F" w:rsidRDefault="00000000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14"/>
          <w:szCs w:val="14"/>
        </w:rPr>
        <w:t xml:space="preserve">    </w:t>
      </w:r>
      <w:r>
        <w:rPr>
          <w:sz w:val="26"/>
          <w:szCs w:val="26"/>
        </w:rPr>
        <w:t>Администрация вправе:</w:t>
      </w:r>
    </w:p>
    <w:p w14:paraId="00000036" w14:textId="77777777" w:rsidR="00FD367F" w:rsidRDefault="00000000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удалить любое лицо с территории Катка в случае нарушения им Правил:</w:t>
      </w:r>
    </w:p>
    <w:p w14:paraId="00000037" w14:textId="77777777" w:rsidR="00FD367F" w:rsidRDefault="00000000">
      <w:pPr>
        <w:spacing w:before="240" w:after="240"/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>2) ограничить вход на территорию Катка в связи с ее максимальной загруженностью посетителями;</w:t>
      </w:r>
    </w:p>
    <w:p w14:paraId="00000038" w14:textId="77777777" w:rsidR="00FD367F" w:rsidRDefault="00000000">
      <w:pPr>
        <w:spacing w:before="240" w:after="240"/>
        <w:jc w:val="both"/>
      </w:pPr>
      <w:r>
        <w:rPr>
          <w:sz w:val="26"/>
          <w:szCs w:val="26"/>
        </w:rPr>
        <w:t>3)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ограничить доступ на территорию Катка любого лица без объяснения причин</w:t>
      </w:r>
      <w:r>
        <w:t>.</w:t>
      </w:r>
    </w:p>
    <w:p w14:paraId="00000039" w14:textId="77777777" w:rsidR="00FD367F" w:rsidRDefault="00000000">
      <w:pPr>
        <w:spacing w:before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3A" w14:textId="77777777" w:rsidR="00FD367F" w:rsidRDefault="00000000">
      <w:pPr>
        <w:pStyle w:val="1"/>
        <w:keepNext w:val="0"/>
        <w:keepLines w:val="0"/>
        <w:spacing w:before="480"/>
        <w:ind w:left="2267" w:hanging="1740"/>
        <w:jc w:val="both"/>
        <w:rPr>
          <w:b/>
          <w:sz w:val="24"/>
          <w:szCs w:val="24"/>
        </w:rPr>
      </w:pPr>
      <w:bookmarkStart w:id="7" w:name="_jq2zb2nomftu" w:colFirst="0" w:colLast="0"/>
      <w:bookmarkEnd w:id="7"/>
      <w:r>
        <w:rPr>
          <w:b/>
          <w:sz w:val="24"/>
          <w:szCs w:val="24"/>
        </w:rPr>
        <w:t>Фактическое нахождение на территории Катка является подтверждение Вашего ознакомления и согласия с настоящими правилами!</w:t>
      </w:r>
    </w:p>
    <w:p w14:paraId="0000003B" w14:textId="77777777" w:rsidR="00FD367F" w:rsidRDefault="00FD367F">
      <w:pPr>
        <w:ind w:left="-425" w:right="-147"/>
        <w:jc w:val="both"/>
      </w:pPr>
    </w:p>
    <w:sectPr w:rsidR="00FD367F">
      <w:pgSz w:w="11909" w:h="16834"/>
      <w:pgMar w:top="1440" w:right="998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7F"/>
    <w:rsid w:val="00030EDB"/>
    <w:rsid w:val="000511B7"/>
    <w:rsid w:val="00AC7F2A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421F"/>
  <w15:docId w15:val="{B6A2BD81-EFE8-48C6-821C-2C72E4F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30ED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clm.ru/katok" TargetMode="External"/><Relationship Id="rId5" Type="http://schemas.openxmlformats.org/officeDocument/2006/relationships/hyperlink" Target="https://www.fclm.ru/katok" TargetMode="External"/><Relationship Id="rId4" Type="http://schemas.openxmlformats.org/officeDocument/2006/relationships/hyperlink" Target="https://www.fclm.ru/ka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Максим Юрьевич</dc:creator>
  <cp:lastModifiedBy>Макаров Максим Юрьевич</cp:lastModifiedBy>
  <cp:revision>3</cp:revision>
  <dcterms:created xsi:type="dcterms:W3CDTF">2022-12-28T12:55:00Z</dcterms:created>
  <dcterms:modified xsi:type="dcterms:W3CDTF">2023-02-09T18:15:00Z</dcterms:modified>
</cp:coreProperties>
</file>